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00AD" w14:textId="7449AB61" w:rsidR="00E25ED6" w:rsidRPr="000119A3" w:rsidRDefault="00E25ED6" w:rsidP="001E0382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0119A3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7"/>
      <w:footerReference w:type="default" r:id="rId8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9771" w14:textId="77777777" w:rsidR="00794CAA" w:rsidRDefault="00794CAA" w:rsidP="00346C9B">
      <w:r>
        <w:separator/>
      </w:r>
    </w:p>
  </w:endnote>
  <w:endnote w:type="continuationSeparator" w:id="0">
    <w:p w14:paraId="55F55F11" w14:textId="77777777" w:rsidR="00794CAA" w:rsidRDefault="00794CAA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1F2934">
          <w:pPr>
            <w:pStyle w:val="Version"/>
          </w:pPr>
          <w:r>
            <w:t xml:space="preserve">Version </w:t>
          </w:r>
          <w:r w:rsidRPr="006037B3">
            <w:t>2: December 2018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735CC" w14:textId="77777777" w:rsidR="00794CAA" w:rsidRDefault="00794CAA" w:rsidP="00346C9B">
      <w:r>
        <w:separator/>
      </w:r>
    </w:p>
  </w:footnote>
  <w:footnote w:type="continuationSeparator" w:id="0">
    <w:p w14:paraId="15FDA01A" w14:textId="77777777" w:rsidR="00794CAA" w:rsidRDefault="00794CAA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EA37" w14:textId="2D122BE6" w:rsidR="000919C7" w:rsidRDefault="000919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77777777" w:rsidR="000919C7" w:rsidRPr="000919C7" w:rsidRDefault="000919C7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color w:val="75777A"/>
                              <w:sz w:val="20"/>
                              <w:szCs w:val="20"/>
                            </w:rPr>
                            <w:t>Gate 1 Strategic Options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77777777" w:rsidR="000919C7" w:rsidRPr="000919C7" w:rsidRDefault="000919C7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 w:rsidRPr="000919C7">
                      <w:rPr>
                        <w:color w:val="75777A"/>
                        <w:sz w:val="20"/>
                        <w:szCs w:val="20"/>
                      </w:rPr>
                      <w:t>Gate 1 Strategic Options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F71AE4F" wp14:editId="18E63C5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11D95730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" adj="-11796480,,5400" path="m,l,1351,973,676,,xe" fillcolor="#fdbb26" stroked="f">
              <v:stroke joinstyle="round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3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2"/>
  </w:num>
  <w:num w:numId="27">
    <w:abstractNumId w:val="11"/>
  </w:num>
  <w:num w:numId="28">
    <w:abstractNumId w:val="11"/>
  </w:num>
  <w:num w:numId="29">
    <w:abstractNumId w:val="15"/>
  </w:num>
  <w:num w:numId="30">
    <w:abstractNumId w:val="10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2"/>
  </w:num>
  <w:num w:numId="47">
    <w:abstractNumId w:val="11"/>
  </w:num>
  <w:num w:numId="48">
    <w:abstractNumId w:val="11"/>
  </w:num>
  <w:num w:numId="49">
    <w:abstractNumId w:val="1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119A3"/>
    <w:rsid w:val="000919C7"/>
    <w:rsid w:val="001967A8"/>
    <w:rsid w:val="001E0382"/>
    <w:rsid w:val="001F2934"/>
    <w:rsid w:val="002115D6"/>
    <w:rsid w:val="0028048F"/>
    <w:rsid w:val="002C6CE5"/>
    <w:rsid w:val="00346C9B"/>
    <w:rsid w:val="004F110C"/>
    <w:rsid w:val="00514133"/>
    <w:rsid w:val="00551643"/>
    <w:rsid w:val="006037B3"/>
    <w:rsid w:val="006212C0"/>
    <w:rsid w:val="00794CAA"/>
    <w:rsid w:val="007B7035"/>
    <w:rsid w:val="00894819"/>
    <w:rsid w:val="008A7851"/>
    <w:rsid w:val="008B64DD"/>
    <w:rsid w:val="0090253B"/>
    <w:rsid w:val="0091373F"/>
    <w:rsid w:val="009A1B32"/>
    <w:rsid w:val="009D145A"/>
    <w:rsid w:val="00A5084D"/>
    <w:rsid w:val="00A54A73"/>
    <w:rsid w:val="00A6755A"/>
    <w:rsid w:val="00B21079"/>
    <w:rsid w:val="00B90728"/>
    <w:rsid w:val="00C07AA9"/>
    <w:rsid w:val="00C15321"/>
    <w:rsid w:val="00C706E7"/>
    <w:rsid w:val="00C94F67"/>
    <w:rsid w:val="00D136C0"/>
    <w:rsid w:val="00D418F0"/>
    <w:rsid w:val="00D72C9F"/>
    <w:rsid w:val="00E25ED6"/>
    <w:rsid w:val="00E332A7"/>
    <w:rsid w:val="00EE74C5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ab8f2f684e8b48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AF9889AA1D44E76844DA75EAF6E91E8" version="1.0.0">
  <systemFields>
    <field name="Objective-Id">
      <value order="0">A262962</value>
    </field>
    <field name="Objective-Title">
      <value order="0">Gate-1-template-5-interviewee-list_v2</value>
    </field>
    <field name="Objective-Description">
      <value order="0"/>
    </field>
    <field name="Objective-CreationStamp">
      <value order="0">2018-12-20T12:44:28Z</value>
    </field>
    <field name="Objective-IsApproved">
      <value order="0">false</value>
    </field>
    <field name="Objective-IsPublished">
      <value order="0">true</value>
    </field>
    <field name="Objective-DatePublished">
      <value order="0">2019-09-30T06:08:31Z</value>
    </field>
    <field name="Objective-ModificationStamp">
      <value order="0">2019-09-30T06:08:31Z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Published</value>
    </field>
    <field name="Objective-VersionId">
      <value order="0">vA372332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Interviewee List</dc:subject>
  <dc:creator>assurance@infrastructure.nsw.gov.au</dc:creator>
  <cp:keywords/>
  <dc:description/>
  <cp:lastModifiedBy>Tara Glastonbury</cp:lastModifiedBy>
  <cp:revision>5</cp:revision>
  <cp:lastPrinted>2018-11-30T05:02:00Z</cp:lastPrinted>
  <dcterms:created xsi:type="dcterms:W3CDTF">2018-11-22T02:22:00Z</dcterms:created>
  <dcterms:modified xsi:type="dcterms:W3CDTF">2018-12-20T11:44:00Z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A262962</vt:lpwstr>
  </property>
  <property fmtid="{D5CDD505-2E9C-101B-9397-08002B2CF9AE}" pid="6" name="Objective-Title">
    <vt:lpwstr>Gate-1-template-5-interviewee-list_v2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2018-12-20T12:44:28Z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2019-09-30T06:08:31Z</vt:filetime>
  </property>
  <property fmtid="{D5CDD505-2E9C-101B-9397-08002B2CF9AE}" pid="12" name="Objective-ModificationStamp">
    <vt:filetime>2019-09-30T06:08:31Z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vA372332</vt:lpwstr>
  </property>
  <property fmtid="{D5CDD505-2E9C-101B-9397-08002B2CF9AE}" pid="18" name="Objective-Version">
    <vt:lpwstr>1.0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  <property fmtid="{D5CDD505-2E9C-101B-9397-08002B2CF9AE}" pid="24" name="Objective-Comment">
    <vt:lpwstr/>
  </property>
</Properties>
</file>